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Płonąca fiesta – hiszpańskie Święto Ognia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Hiszpanii nie trzeba przekonywać – to wciąż jedno z najpopularniejszych miejsc, do których udają się turyści i wczasowicze. Kraj kusi wspaniałym, słonecznym klimatem, urokliwymi krajobrazami, wyjątkową kuchnią oraz atrakcjami kulturalnymi – także w postaci licznych świąt i obrzędów.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 było kiedyś…</w:t>
      </w:r>
    </w:p>
    <w:p>
      <w:r>
        <w:rPr>
          <w:rFonts w:ascii="calibri" w:hAnsi="calibri" w:eastAsia="calibri" w:cs="calibri"/>
          <w:sz w:val="24"/>
          <w:szCs w:val="24"/>
        </w:rPr>
        <w:t xml:space="preserve"> Banicarlo – malownicze miasteczko położone nad Morzem Śródziemnym, 220 km od Barcelony. To miejsce, które poraża nagromadzeniem świąt i zwyczajów w skali całego roku. Jednym z najważniejszych jest Fiesta de las Fallas, czyli Święto Ognia, odbywające się w marcu i polegające na publicznym paleniu drewnianych konstrukcji. Pierwszy raz zostało zorganizowane w 1973 roku, jako Falla de Benicarlo. Ale korzenie obrzędu sięgają znacznie głębiej. W XVI wieku cieśle mogli w ten sposób uczcić swego patrona, św. Józefa. Zaś jeszcze w czasach Cesarstwa Rzymskiego, podczas tzw. Saturnaliów, symbolicznie żegnali mijającą zimę.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 jest teraz…</w:t>
      </w:r>
    </w:p>
    <w:p>
      <w:r>
        <w:rPr>
          <w:rFonts w:ascii="calibri" w:hAnsi="calibri" w:eastAsia="calibri" w:cs="calibri"/>
          <w:sz w:val="24"/>
          <w:szCs w:val="24"/>
        </w:rPr>
        <w:t xml:space="preserve"> Obecnie lokalne stowarzyszenia w Banicarlo tworzą dużych rozmiarów figury o ludzkich postaciach, które zarówno nawiązują do religii, jak i czynią prześmiewczy komentarz do spraw bieżących. Każda z figur posiada 2 tematy: dla dzieci i dla dorosłych. 16 marca konstrukcje są umieszczane na ulicach miasta, na których można zobaczyć pochody ich twórców, ubranych w tradycyjne stroje. Specjalna komisja wybiera najlepsze dzieła w obydwu kategoriach. W międzyczasie trwa wielka zabawa, kończąca się 19 marca uroczystym podpaleniem figur.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Wyjątkowa geneza obrzędu, bogactwo jego symboliki, a także wizualna atrakcyjność widowiska w towarzystwie ogólnej, radosnej atmosfery to jeszcze jeden powód, dla którego warto pojechać do Hiszpanii i dać się porwać w sidła jej wielobarwnej kultury. Więcej na ten temat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opisie święta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styl-zycia/podroze/fiesta-de-las-fallas-czyli-hiszpanskie-swieto-og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2024-04-26T02:59:05+02:00</dcterms:created>
  <dcterms:modified xsi:type="dcterms:W3CDTF">2024-04-26T02:59:05+02:00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